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B1354F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275AA74A" w:rsidR="00E85B48" w:rsidRPr="00B1354F" w:rsidRDefault="00990928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54F">
              <w:rPr>
                <w:rFonts w:cstheme="minorHAnsi"/>
                <w:b/>
                <w:sz w:val="24"/>
                <w:szCs w:val="24"/>
              </w:rPr>
              <w:t>H</w:t>
            </w:r>
            <w:r w:rsidR="00ED0966" w:rsidRPr="00B135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21BB" w:rsidRPr="00B1354F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Pr="00B1354F">
              <w:rPr>
                <w:rFonts w:cstheme="minorHAnsi"/>
                <w:b/>
                <w:sz w:val="24"/>
                <w:szCs w:val="24"/>
              </w:rPr>
              <w:t>4</w:t>
            </w:r>
            <w:r w:rsidR="007F4F52" w:rsidRPr="00B1354F">
              <w:rPr>
                <w:rFonts w:cstheme="minorHAnsi"/>
                <w:b/>
                <w:sz w:val="24"/>
                <w:szCs w:val="24"/>
              </w:rPr>
              <w:t>:</w:t>
            </w:r>
            <w:r w:rsidR="00DF21BB" w:rsidRPr="00B135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354F">
              <w:rPr>
                <w:rFonts w:cstheme="minorHAnsi"/>
                <w:b/>
                <w:sz w:val="24"/>
                <w:szCs w:val="24"/>
              </w:rPr>
              <w:t>Fractions, ratio and percentages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B1354F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1354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B1354F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B1354F">
              <w:rPr>
                <w:rFonts w:cstheme="minorHAnsi"/>
                <w:sz w:val="24"/>
                <w:szCs w:val="24"/>
              </w:rPr>
              <w:t>learn about number.</w:t>
            </w:r>
            <w:r w:rsidRPr="00B1354F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b/>
                <w:sz w:val="24"/>
                <w:szCs w:val="24"/>
              </w:rPr>
              <w:t>LG1</w:t>
            </w:r>
            <w:r w:rsidRPr="00B1354F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b/>
                <w:sz w:val="24"/>
                <w:szCs w:val="24"/>
              </w:rPr>
              <w:t>LG2</w:t>
            </w:r>
            <w:r w:rsidRPr="00B1354F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b/>
                <w:sz w:val="24"/>
                <w:szCs w:val="24"/>
              </w:rPr>
              <w:t>LG3</w:t>
            </w:r>
            <w:r w:rsidRPr="00B1354F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B1354F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B1354F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B1354F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B1354F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B1354F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B1354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B1354F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B1354F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54F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B1354F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54F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B1354F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B1354F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B1354F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B1354F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B1354F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6738A056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4a Fractions</w:t>
            </w:r>
          </w:p>
        </w:tc>
        <w:tc>
          <w:tcPr>
            <w:tcW w:w="6564" w:type="dxa"/>
            <w:gridSpan w:val="3"/>
          </w:tcPr>
          <w:p w14:paraId="6211553F" w14:textId="4EC4AB19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Express a given number as a fraction of another; </w:t>
            </w:r>
          </w:p>
        </w:tc>
        <w:tc>
          <w:tcPr>
            <w:tcW w:w="726" w:type="dxa"/>
          </w:tcPr>
          <w:p w14:paraId="000DA362" w14:textId="3DC6C58D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69E4CC86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Find equivalent fractions and compare the size of fractions; </w:t>
            </w:r>
          </w:p>
        </w:tc>
        <w:tc>
          <w:tcPr>
            <w:tcW w:w="726" w:type="dxa"/>
          </w:tcPr>
          <w:p w14:paraId="6232629A" w14:textId="0FC0279D" w:rsidR="00990928" w:rsidRPr="00B1354F" w:rsidRDefault="00990928" w:rsidP="009909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990928" w:rsidRPr="00B1354F" w:rsidRDefault="00990928" w:rsidP="009909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990928" w:rsidRPr="00B1354F" w:rsidRDefault="00990928" w:rsidP="0099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49D35AF8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Write a fraction in its simplest form, including using it to simplify a calculation, </w:t>
            </w:r>
            <w:r w:rsidRPr="00B1354F">
              <w:rPr>
                <w:rFonts w:cstheme="minorHAnsi"/>
                <w:sz w:val="24"/>
                <w:szCs w:val="24"/>
              </w:rPr>
              <w:br/>
              <w:t xml:space="preserve">e.g. 50 ÷ 20 = </w:t>
            </w:r>
            <w:r w:rsidRPr="00B1354F">
              <w:rPr>
                <w:rFonts w:cstheme="minorHAnsi"/>
                <w:position w:val="-22"/>
                <w:sz w:val="24"/>
                <w:szCs w:val="24"/>
              </w:rPr>
              <w:object w:dxaOrig="340" w:dyaOrig="560" w14:anchorId="098726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7.75pt" o:ole="">
                  <v:imagedata r:id="rId11" o:title=""/>
                </v:shape>
                <o:OLEObject Type="Embed" ProgID="Equation.DSMT4" ShapeID="_x0000_i1025" DrawAspect="Content" ObjectID="_1622028809" r:id="rId12"/>
              </w:object>
            </w:r>
            <w:r w:rsidRPr="00B1354F">
              <w:rPr>
                <w:rFonts w:cstheme="minorHAnsi"/>
                <w:sz w:val="24"/>
                <w:szCs w:val="24"/>
              </w:rPr>
              <w:t xml:space="preserve"> = </w:t>
            </w:r>
            <w:r w:rsidRPr="00B1354F">
              <w:rPr>
                <w:rFonts w:cstheme="minorHAnsi"/>
                <w:position w:val="-20"/>
                <w:sz w:val="24"/>
                <w:szCs w:val="24"/>
              </w:rPr>
              <w:object w:dxaOrig="220" w:dyaOrig="540" w14:anchorId="20E9F11B">
                <v:shape id="_x0000_i1026" type="#_x0000_t75" style="width:11.25pt;height:27pt" o:ole="">
                  <v:imagedata r:id="rId13" o:title=""/>
                </v:shape>
                <o:OLEObject Type="Embed" ProgID="Equation.DSMT4" ShapeID="_x0000_i1026" DrawAspect="Content" ObjectID="_1622028810" r:id="rId14"/>
              </w:object>
            </w:r>
            <w:r w:rsidRPr="00B1354F">
              <w:rPr>
                <w:rFonts w:cstheme="minorHAnsi"/>
                <w:sz w:val="24"/>
                <w:szCs w:val="24"/>
              </w:rPr>
              <w:t xml:space="preserve"> = 2.5;</w:t>
            </w:r>
          </w:p>
        </w:tc>
        <w:tc>
          <w:tcPr>
            <w:tcW w:w="726" w:type="dxa"/>
          </w:tcPr>
          <w:p w14:paraId="0C4A4D02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4C55C4D8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Find a fraction of a quantity or measurement, including within a context; </w:t>
            </w:r>
          </w:p>
        </w:tc>
        <w:tc>
          <w:tcPr>
            <w:tcW w:w="726" w:type="dxa"/>
          </w:tcPr>
          <w:p w14:paraId="58EB271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116D69C3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Convert a fraction to a decimal to make a calculation easier; </w:t>
            </w:r>
          </w:p>
        </w:tc>
        <w:tc>
          <w:tcPr>
            <w:tcW w:w="726" w:type="dxa"/>
          </w:tcPr>
          <w:p w14:paraId="6A4541F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2D7F28C5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Convert between mixed numbers and improper fractions;</w:t>
            </w:r>
          </w:p>
        </w:tc>
        <w:tc>
          <w:tcPr>
            <w:tcW w:w="726" w:type="dxa"/>
          </w:tcPr>
          <w:p w14:paraId="64D7EEFD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024BD99F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Add, subtract, multiply and divide fractions; </w:t>
            </w:r>
          </w:p>
        </w:tc>
        <w:tc>
          <w:tcPr>
            <w:tcW w:w="726" w:type="dxa"/>
          </w:tcPr>
          <w:p w14:paraId="2386B997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32E86A40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Multiply and divide fractions, including mixed numbers and whole numbers and vice versa; </w:t>
            </w:r>
          </w:p>
        </w:tc>
        <w:tc>
          <w:tcPr>
            <w:tcW w:w="726" w:type="dxa"/>
          </w:tcPr>
          <w:p w14:paraId="38D0DA9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1940E9A7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Add and subtract fractions, including mixed numbers; </w:t>
            </w:r>
          </w:p>
        </w:tc>
        <w:tc>
          <w:tcPr>
            <w:tcW w:w="726" w:type="dxa"/>
          </w:tcPr>
          <w:p w14:paraId="225EA97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6A507253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Understand and use unit fractions as multiplicative inverses; </w:t>
            </w:r>
          </w:p>
        </w:tc>
        <w:tc>
          <w:tcPr>
            <w:tcW w:w="726" w:type="dxa"/>
          </w:tcPr>
          <w:p w14:paraId="71ACEA49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2B3EBF02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By writing the denominator in terms of its prime factors, decide whether fractions can be converted to recurring or terminating decimals; </w:t>
            </w:r>
          </w:p>
        </w:tc>
        <w:tc>
          <w:tcPr>
            <w:tcW w:w="726" w:type="dxa"/>
          </w:tcPr>
          <w:p w14:paraId="22D95E2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213275F0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bCs/>
                <w:sz w:val="24"/>
                <w:szCs w:val="24"/>
              </w:rPr>
              <w:t xml:space="preserve">Convert a fraction to a recurring decimal; </w:t>
            </w:r>
          </w:p>
        </w:tc>
        <w:tc>
          <w:tcPr>
            <w:tcW w:w="726" w:type="dxa"/>
          </w:tcPr>
          <w:p w14:paraId="2841CC8A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27E3333C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bCs/>
                <w:sz w:val="24"/>
                <w:szCs w:val="24"/>
              </w:rPr>
              <w:t xml:space="preserve">Convert a recurring decimal to a fraction; </w:t>
            </w:r>
          </w:p>
        </w:tc>
        <w:tc>
          <w:tcPr>
            <w:tcW w:w="726" w:type="dxa"/>
          </w:tcPr>
          <w:p w14:paraId="57081703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52313D5E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Find the reciprocal of an integer, decimal or fraction. </w:t>
            </w:r>
          </w:p>
        </w:tc>
        <w:tc>
          <w:tcPr>
            <w:tcW w:w="726" w:type="dxa"/>
          </w:tcPr>
          <w:p w14:paraId="4A236064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413C37AA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6CFF4907" w14:textId="3D227C19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4b Percentages</w:t>
            </w:r>
          </w:p>
        </w:tc>
        <w:tc>
          <w:tcPr>
            <w:tcW w:w="6564" w:type="dxa"/>
            <w:gridSpan w:val="3"/>
          </w:tcPr>
          <w:p w14:paraId="18A177BF" w14:textId="0A3358F4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Convert between fractions, decimals and percentages; </w:t>
            </w:r>
          </w:p>
        </w:tc>
        <w:tc>
          <w:tcPr>
            <w:tcW w:w="726" w:type="dxa"/>
          </w:tcPr>
          <w:p w14:paraId="057BAAF0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5EFAF532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Express a given number as a percentage of another number; </w:t>
            </w:r>
          </w:p>
        </w:tc>
        <w:tc>
          <w:tcPr>
            <w:tcW w:w="726" w:type="dxa"/>
          </w:tcPr>
          <w:p w14:paraId="09685C17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2068939E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Express one quantity as a percentage of another where the percentage is greater than 100%</w:t>
            </w:r>
          </w:p>
        </w:tc>
        <w:tc>
          <w:tcPr>
            <w:tcW w:w="726" w:type="dxa"/>
          </w:tcPr>
          <w:p w14:paraId="2D9FA36D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32F6DAA6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Find a percentage of a quantity; </w:t>
            </w:r>
          </w:p>
        </w:tc>
        <w:tc>
          <w:tcPr>
            <w:tcW w:w="726" w:type="dxa"/>
          </w:tcPr>
          <w:p w14:paraId="78BCC46A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AA835C" w14:textId="796E2163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Find the new amount after a percentage increase or decrease; </w:t>
            </w:r>
          </w:p>
        </w:tc>
        <w:tc>
          <w:tcPr>
            <w:tcW w:w="726" w:type="dxa"/>
          </w:tcPr>
          <w:p w14:paraId="647E4C77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E8131D" w14:textId="59FFB36B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Work out a percentage increase or decrease, </w:t>
            </w:r>
            <w:proofErr w:type="gramStart"/>
            <w:r w:rsidRPr="00B1354F">
              <w:rPr>
                <w:rFonts w:cstheme="minorHAnsi"/>
                <w:sz w:val="24"/>
                <w:szCs w:val="24"/>
              </w:rPr>
              <w:t>including:</w:t>
            </w:r>
            <w:proofErr w:type="gramEnd"/>
            <w:r w:rsidRPr="00B1354F">
              <w:rPr>
                <w:rFonts w:cstheme="minorHAnsi"/>
                <w:sz w:val="24"/>
                <w:szCs w:val="24"/>
              </w:rPr>
              <w:t xml:space="preserve"> simple interest, income tax calculations, value of profit or loss, percentage profit or loss; </w:t>
            </w:r>
          </w:p>
        </w:tc>
        <w:tc>
          <w:tcPr>
            <w:tcW w:w="726" w:type="dxa"/>
          </w:tcPr>
          <w:p w14:paraId="5A3228B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487EDB03" w14:textId="77777777" w:rsidTr="007F4F52">
        <w:trPr>
          <w:trHeight w:val="225"/>
        </w:trPr>
        <w:tc>
          <w:tcPr>
            <w:tcW w:w="1980" w:type="dxa"/>
            <w:vMerge/>
          </w:tcPr>
          <w:p w14:paraId="0BD45B01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B3E863" w14:textId="41930429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Compare two quantities using percentages, including a range of calculations and contexts such as those involving time or money;</w:t>
            </w:r>
          </w:p>
        </w:tc>
        <w:tc>
          <w:tcPr>
            <w:tcW w:w="726" w:type="dxa"/>
          </w:tcPr>
          <w:p w14:paraId="4CE7128E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7BF9D5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D03DE95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2D378F0C" w14:textId="77777777" w:rsidTr="007F4F52">
        <w:trPr>
          <w:trHeight w:val="225"/>
        </w:trPr>
        <w:tc>
          <w:tcPr>
            <w:tcW w:w="1980" w:type="dxa"/>
            <w:vMerge/>
          </w:tcPr>
          <w:p w14:paraId="244AF50D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AA7AC5E" w14:textId="40136F23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Find a percentage of a quantity using a multiplier; </w:t>
            </w:r>
          </w:p>
        </w:tc>
        <w:tc>
          <w:tcPr>
            <w:tcW w:w="726" w:type="dxa"/>
          </w:tcPr>
          <w:p w14:paraId="3D8C8F47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4617DAB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B1EF205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47024563" w14:textId="77777777" w:rsidTr="007F4F52">
        <w:trPr>
          <w:trHeight w:val="225"/>
        </w:trPr>
        <w:tc>
          <w:tcPr>
            <w:tcW w:w="1980" w:type="dxa"/>
            <w:vMerge/>
          </w:tcPr>
          <w:p w14:paraId="554FF640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7A6E02B" w14:textId="449B6E2D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Use a multiplier to increase or decrease by a percentage in any scenario where percentages are used; </w:t>
            </w:r>
          </w:p>
        </w:tc>
        <w:tc>
          <w:tcPr>
            <w:tcW w:w="726" w:type="dxa"/>
          </w:tcPr>
          <w:p w14:paraId="57F2D98A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A90702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2B6D0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545AF81B" w14:textId="77777777" w:rsidTr="007F4F52">
        <w:trPr>
          <w:trHeight w:val="225"/>
        </w:trPr>
        <w:tc>
          <w:tcPr>
            <w:tcW w:w="1980" w:type="dxa"/>
            <w:vMerge/>
          </w:tcPr>
          <w:p w14:paraId="5081666A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F42E03B" w14:textId="19DE93BC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Find the original amount given the final amount after a percentage increase or decrease (reverse percentages), including VAT; </w:t>
            </w:r>
          </w:p>
        </w:tc>
        <w:tc>
          <w:tcPr>
            <w:tcW w:w="726" w:type="dxa"/>
          </w:tcPr>
          <w:p w14:paraId="13A0E43E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60E9D4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6F7328D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681A6241" w14:textId="77777777" w:rsidTr="007F4F52">
        <w:trPr>
          <w:trHeight w:val="225"/>
        </w:trPr>
        <w:tc>
          <w:tcPr>
            <w:tcW w:w="1980" w:type="dxa"/>
            <w:vMerge/>
          </w:tcPr>
          <w:p w14:paraId="60649514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DB81A8D" w14:textId="0AD64F8B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Use calculators for reverse percentage calculations by doing an appropriate division; </w:t>
            </w:r>
          </w:p>
        </w:tc>
        <w:tc>
          <w:tcPr>
            <w:tcW w:w="726" w:type="dxa"/>
          </w:tcPr>
          <w:p w14:paraId="6ADF577B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52BF5B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27EDE13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626F0415" w14:textId="77777777" w:rsidTr="007F4F52">
        <w:trPr>
          <w:trHeight w:val="225"/>
        </w:trPr>
        <w:tc>
          <w:tcPr>
            <w:tcW w:w="1980" w:type="dxa"/>
            <w:vMerge/>
          </w:tcPr>
          <w:p w14:paraId="496F555B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F2A68FD" w14:textId="5AB63C78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Use percentages in real-life situations, including percentages greater than 100%; </w:t>
            </w:r>
          </w:p>
        </w:tc>
        <w:tc>
          <w:tcPr>
            <w:tcW w:w="726" w:type="dxa"/>
          </w:tcPr>
          <w:p w14:paraId="290A7F17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2BA4C4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0D1F1B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68B74EA8" w14:textId="77777777" w:rsidTr="007F4F52">
        <w:trPr>
          <w:trHeight w:val="225"/>
        </w:trPr>
        <w:tc>
          <w:tcPr>
            <w:tcW w:w="1980" w:type="dxa"/>
            <w:vMerge/>
          </w:tcPr>
          <w:p w14:paraId="14B4330E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0174CF7" w14:textId="12B9F532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Describe percentage increase/decrease with fractions, e.g. 150% increase means </w:t>
            </w:r>
            <w:r w:rsidRPr="00B1354F">
              <w:rPr>
                <w:rFonts w:cstheme="minorHAnsi"/>
                <w:position w:val="-20"/>
                <w:sz w:val="24"/>
                <w:szCs w:val="24"/>
              </w:rPr>
              <w:object w:dxaOrig="360" w:dyaOrig="540" w14:anchorId="1C3AB18B">
                <v:shape id="_x0000_i1027" type="#_x0000_t75" style="width:18.75pt;height:27pt" o:ole="">
                  <v:imagedata r:id="rId15" o:title=""/>
                </v:shape>
                <o:OLEObject Type="Embed" ProgID="Equation.DSMT4" ShapeID="_x0000_i1027" DrawAspect="Content" ObjectID="_1622028811" r:id="rId16"/>
              </w:object>
            </w:r>
            <w:r w:rsidRPr="00B1354F">
              <w:rPr>
                <w:rFonts w:cstheme="minorHAnsi"/>
                <w:sz w:val="24"/>
                <w:szCs w:val="24"/>
              </w:rPr>
              <w:t xml:space="preserve"> times as big; </w:t>
            </w:r>
          </w:p>
        </w:tc>
        <w:tc>
          <w:tcPr>
            <w:tcW w:w="726" w:type="dxa"/>
          </w:tcPr>
          <w:p w14:paraId="78F0985D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12128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D5ECBA4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6905AC56" w14:textId="77777777" w:rsidTr="007F4F52">
        <w:trPr>
          <w:trHeight w:val="225"/>
        </w:trPr>
        <w:tc>
          <w:tcPr>
            <w:tcW w:w="1980" w:type="dxa"/>
            <w:vMerge/>
          </w:tcPr>
          <w:p w14:paraId="591A537B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20180AE" w14:textId="03002E86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Understand that fractions are more accurate in calculations than rounded percentage or decimal equivalents, and choose fractions, decimals or percentages appropriately for calculations. </w:t>
            </w:r>
          </w:p>
        </w:tc>
        <w:tc>
          <w:tcPr>
            <w:tcW w:w="726" w:type="dxa"/>
          </w:tcPr>
          <w:p w14:paraId="6EB27BB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1C40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60AD7CE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72A32CE6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644BD73A" w14:textId="7AAE196D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4c Ratio and proportion</w:t>
            </w:r>
          </w:p>
        </w:tc>
        <w:tc>
          <w:tcPr>
            <w:tcW w:w="6564" w:type="dxa"/>
            <w:gridSpan w:val="3"/>
          </w:tcPr>
          <w:p w14:paraId="4C8CBF16" w14:textId="3B8EA5DF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Express the division of a quantity into </w:t>
            </w:r>
            <w:proofErr w:type="gramStart"/>
            <w:r w:rsidRPr="00B1354F">
              <w:rPr>
                <w:rFonts w:cstheme="minorHAnsi"/>
                <w:sz w:val="24"/>
                <w:szCs w:val="24"/>
              </w:rPr>
              <w:t>a number of</w:t>
            </w:r>
            <w:proofErr w:type="gramEnd"/>
            <w:r w:rsidRPr="00B1354F">
              <w:rPr>
                <w:rFonts w:cstheme="minorHAnsi"/>
                <w:sz w:val="24"/>
                <w:szCs w:val="24"/>
              </w:rPr>
              <w:t xml:space="preserve"> parts as a ratio</w:t>
            </w:r>
          </w:p>
        </w:tc>
        <w:tc>
          <w:tcPr>
            <w:tcW w:w="726" w:type="dxa"/>
          </w:tcPr>
          <w:p w14:paraId="4E8B81DD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901D114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5BEC54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1FAAD79E" w14:textId="77777777" w:rsidTr="007F4F52">
        <w:trPr>
          <w:trHeight w:val="225"/>
        </w:trPr>
        <w:tc>
          <w:tcPr>
            <w:tcW w:w="1980" w:type="dxa"/>
            <w:vMerge/>
          </w:tcPr>
          <w:p w14:paraId="56672ED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F7CA5ED" w14:textId="04F6541D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Write ratios in the form 1:m or m:1 and to describe a situation</w:t>
            </w:r>
          </w:p>
        </w:tc>
        <w:tc>
          <w:tcPr>
            <w:tcW w:w="726" w:type="dxa"/>
          </w:tcPr>
          <w:p w14:paraId="7BF65B4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519698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AF1F759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6AA9E538" w14:textId="77777777" w:rsidTr="007F4F52">
        <w:trPr>
          <w:trHeight w:val="225"/>
        </w:trPr>
        <w:tc>
          <w:tcPr>
            <w:tcW w:w="1980" w:type="dxa"/>
            <w:vMerge/>
          </w:tcPr>
          <w:p w14:paraId="6770DDAE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FF5554B" w14:textId="681EB5FB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Write ratios in their simplest form, including three-part ratios</w:t>
            </w:r>
          </w:p>
        </w:tc>
        <w:tc>
          <w:tcPr>
            <w:tcW w:w="726" w:type="dxa"/>
          </w:tcPr>
          <w:p w14:paraId="31D60C7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BA9128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039F64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1E47B85E" w14:textId="77777777" w:rsidTr="007F4F52">
        <w:trPr>
          <w:trHeight w:val="225"/>
        </w:trPr>
        <w:tc>
          <w:tcPr>
            <w:tcW w:w="1980" w:type="dxa"/>
            <w:vMerge/>
          </w:tcPr>
          <w:p w14:paraId="14CDB269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421520" w14:textId="7336F3EA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 xml:space="preserve">Divide a given quantity into two or more parts in a given part: part or </w:t>
            </w:r>
            <w:proofErr w:type="gramStart"/>
            <w:r w:rsidRPr="00B1354F">
              <w:rPr>
                <w:rFonts w:cstheme="minorHAnsi"/>
                <w:sz w:val="24"/>
                <w:szCs w:val="24"/>
              </w:rPr>
              <w:t>part :</w:t>
            </w:r>
            <w:proofErr w:type="gramEnd"/>
            <w:r w:rsidRPr="00B1354F">
              <w:rPr>
                <w:rFonts w:cstheme="minorHAnsi"/>
                <w:sz w:val="24"/>
                <w:szCs w:val="24"/>
              </w:rPr>
              <w:t xml:space="preserve"> whole ratio</w:t>
            </w:r>
          </w:p>
        </w:tc>
        <w:tc>
          <w:tcPr>
            <w:tcW w:w="726" w:type="dxa"/>
          </w:tcPr>
          <w:p w14:paraId="2C314232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8C53C45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1A6278A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19025A5D" w14:textId="77777777" w:rsidTr="007F4F52">
        <w:trPr>
          <w:trHeight w:val="225"/>
        </w:trPr>
        <w:tc>
          <w:tcPr>
            <w:tcW w:w="1980" w:type="dxa"/>
            <w:vMerge/>
          </w:tcPr>
          <w:p w14:paraId="7D197C3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5BF10F0" w14:textId="71666F54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Use a ratio to find one quantity when the other is known</w:t>
            </w:r>
          </w:p>
        </w:tc>
        <w:tc>
          <w:tcPr>
            <w:tcW w:w="726" w:type="dxa"/>
          </w:tcPr>
          <w:p w14:paraId="1DF9A1A1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CBA5A2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422757E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321B272C" w14:textId="77777777" w:rsidTr="007F4F52">
        <w:trPr>
          <w:trHeight w:val="225"/>
        </w:trPr>
        <w:tc>
          <w:tcPr>
            <w:tcW w:w="1980" w:type="dxa"/>
            <w:vMerge/>
          </w:tcPr>
          <w:p w14:paraId="1D332BAB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F1F1297" w14:textId="38C7B8CC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Write a ratio as a fraction</w:t>
            </w:r>
          </w:p>
        </w:tc>
        <w:tc>
          <w:tcPr>
            <w:tcW w:w="726" w:type="dxa"/>
          </w:tcPr>
          <w:p w14:paraId="76191207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AD59B51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FB4472C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35E3F4BD" w14:textId="77777777" w:rsidTr="007F4F52">
        <w:trPr>
          <w:trHeight w:val="225"/>
        </w:trPr>
        <w:tc>
          <w:tcPr>
            <w:tcW w:w="1980" w:type="dxa"/>
            <w:vMerge/>
          </w:tcPr>
          <w:p w14:paraId="43EAA99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8BAAF" w14:textId="610940E1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Write a ratio as a linear function</w:t>
            </w:r>
          </w:p>
        </w:tc>
        <w:tc>
          <w:tcPr>
            <w:tcW w:w="726" w:type="dxa"/>
          </w:tcPr>
          <w:p w14:paraId="5E9E8139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1D043A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DBFE5E9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5355654C" w14:textId="77777777" w:rsidTr="007F4F52">
        <w:trPr>
          <w:trHeight w:val="225"/>
        </w:trPr>
        <w:tc>
          <w:tcPr>
            <w:tcW w:w="1980" w:type="dxa"/>
            <w:vMerge/>
          </w:tcPr>
          <w:p w14:paraId="728D89D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AEE2625" w14:textId="3B0ACF41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Identify direct proportion from a table of values, by comparing ratios of values</w:t>
            </w:r>
          </w:p>
        </w:tc>
        <w:tc>
          <w:tcPr>
            <w:tcW w:w="726" w:type="dxa"/>
          </w:tcPr>
          <w:p w14:paraId="5D3A2AE3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B8C3151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C4CA4A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62476622" w14:textId="77777777" w:rsidTr="007F4F52">
        <w:trPr>
          <w:trHeight w:val="225"/>
        </w:trPr>
        <w:tc>
          <w:tcPr>
            <w:tcW w:w="1980" w:type="dxa"/>
            <w:vMerge/>
          </w:tcPr>
          <w:p w14:paraId="2FAD62F5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9BA2FF1" w14:textId="28BDD073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Use a ratio to compare a scale model to real-life object</w:t>
            </w:r>
          </w:p>
        </w:tc>
        <w:tc>
          <w:tcPr>
            <w:tcW w:w="726" w:type="dxa"/>
          </w:tcPr>
          <w:p w14:paraId="66CDE95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47DC909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8961F9B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3DD1DB33" w14:textId="77777777" w:rsidTr="007F4F52">
        <w:trPr>
          <w:trHeight w:val="225"/>
        </w:trPr>
        <w:tc>
          <w:tcPr>
            <w:tcW w:w="1980" w:type="dxa"/>
            <w:vMerge/>
          </w:tcPr>
          <w:p w14:paraId="4D591110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F06E26" w14:textId="14F28B78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Use a ratio to convert between measures and currencies, e.g. £1.00 = €1.36</w:t>
            </w:r>
          </w:p>
        </w:tc>
        <w:tc>
          <w:tcPr>
            <w:tcW w:w="726" w:type="dxa"/>
          </w:tcPr>
          <w:p w14:paraId="5EBE91C0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FEA6CF5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F62D6A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0C221463" w14:textId="77777777" w:rsidTr="007F4F52">
        <w:trPr>
          <w:trHeight w:val="225"/>
        </w:trPr>
        <w:tc>
          <w:tcPr>
            <w:tcW w:w="1980" w:type="dxa"/>
            <w:vMerge/>
          </w:tcPr>
          <w:p w14:paraId="5A1A487D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BB7DB" w14:textId="37DD3D35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Scale up recipes</w:t>
            </w:r>
          </w:p>
        </w:tc>
        <w:tc>
          <w:tcPr>
            <w:tcW w:w="726" w:type="dxa"/>
          </w:tcPr>
          <w:p w14:paraId="02A91B3D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C869BFF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31B5F41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928" w:rsidRPr="00B1354F" w14:paraId="25CF7861" w14:textId="77777777" w:rsidTr="007F4F52">
        <w:trPr>
          <w:trHeight w:val="225"/>
        </w:trPr>
        <w:tc>
          <w:tcPr>
            <w:tcW w:w="1980" w:type="dxa"/>
            <w:vMerge/>
          </w:tcPr>
          <w:p w14:paraId="49882AF8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7E557EB" w14:textId="3D81E016" w:rsidR="00990928" w:rsidRPr="00B1354F" w:rsidRDefault="00990928" w:rsidP="009909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1354F">
              <w:rPr>
                <w:rFonts w:cstheme="minorHAnsi"/>
                <w:sz w:val="24"/>
                <w:szCs w:val="24"/>
              </w:rPr>
              <w:t>Convert between currencies</w:t>
            </w:r>
          </w:p>
        </w:tc>
        <w:tc>
          <w:tcPr>
            <w:tcW w:w="726" w:type="dxa"/>
          </w:tcPr>
          <w:p w14:paraId="046A9476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CE2E4A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BD281F0" w14:textId="77777777" w:rsidR="00990928" w:rsidRPr="00B1354F" w:rsidRDefault="00990928" w:rsidP="009909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76BEC585" w:rsidR="00471B37" w:rsidRPr="00B1354F" w:rsidRDefault="00B1354F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2E96" wp14:editId="26BEB9FB">
                <wp:simplePos x="0" y="0"/>
                <wp:positionH relativeFrom="margin">
                  <wp:align>left</wp:align>
                </wp:positionH>
                <wp:positionV relativeFrom="paragraph">
                  <wp:posOffset>5429249</wp:posOffset>
                </wp:positionV>
                <wp:extent cx="6734175" cy="1600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FE9D1" w14:textId="77777777" w:rsidR="00B1354F" w:rsidRPr="00B1354F" w:rsidRDefault="00B1354F" w:rsidP="00B1354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35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400F3FA8" w14:textId="77777777" w:rsidR="00AE6A79" w:rsidRDefault="00AE6A79" w:rsidP="00AE6A7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LG1: You will use the processes that you learn in this topic as the building blocks of all future work involving proportions.   </w:t>
                            </w:r>
                          </w:p>
                          <w:p w14:paraId="2409D9FD" w14:textId="5A0D5C8B" w:rsidR="00AE6A79" w:rsidRDefault="00AE6A79" w:rsidP="00AE6A7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LG2: You will apply the processes from this topic to real-life situations, such as questions about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compound interest and depreciation. </w:t>
                            </w:r>
                          </w:p>
                          <w:p w14:paraId="28FC7D1A" w14:textId="51794FBC" w:rsidR="00AE6A79" w:rsidRDefault="00AE6A79" w:rsidP="00AE6A7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fractions and percentages to solve complex Mathematical problems such 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problems linking interest with algebra.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AEDF56" w14:textId="73D7FCEF" w:rsidR="00B1354F" w:rsidRPr="00B1354F" w:rsidRDefault="00B1354F" w:rsidP="00AE6A7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2E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27.5pt;width:530.25pt;height:12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" fillcolor="white [3201]" strokeweight="1.5pt">
                <v:textbox>
                  <w:txbxContent>
                    <w:p w14:paraId="15BFE9D1" w14:textId="77777777" w:rsidR="00B1354F" w:rsidRPr="00B1354F" w:rsidRDefault="00B1354F" w:rsidP="00B1354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1354F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400F3FA8" w14:textId="77777777" w:rsidR="00AE6A79" w:rsidRDefault="00AE6A79" w:rsidP="00AE6A7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LG1: You will use the processes that you learn in this topic as the building blocks of all future work involving proportions.   </w:t>
                      </w:r>
                    </w:p>
                    <w:p w14:paraId="2409D9FD" w14:textId="5A0D5C8B" w:rsidR="00AE6A79" w:rsidRDefault="00AE6A79" w:rsidP="00AE6A7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LG2: You will apply the processes from this topic to real-life situations, such as questions about </w:t>
                      </w:r>
                      <w:r>
                        <w:rPr>
                          <w:sz w:val="24"/>
                          <w:szCs w:val="24"/>
                        </w:rPr>
                        <w:t xml:space="preserve">compound interest and depreciation. </w:t>
                      </w:r>
                    </w:p>
                    <w:p w14:paraId="28FC7D1A" w14:textId="51794FBC" w:rsidR="00AE6A79" w:rsidRDefault="00AE6A79" w:rsidP="00AE6A7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problem-solving skills and mastery of fractions and percentages to solve complex Mathematical problems such as </w:t>
                      </w:r>
                      <w:r>
                        <w:rPr>
                          <w:sz w:val="24"/>
                          <w:szCs w:val="24"/>
                        </w:rPr>
                        <w:t xml:space="preserve">problems linking interest with algebra.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AEDF56" w14:textId="73D7FCEF" w:rsidR="00B1354F" w:rsidRPr="00B1354F" w:rsidRDefault="00B1354F" w:rsidP="00AE6A7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RPr="00B1354F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6E93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90928"/>
    <w:rsid w:val="009D7C2F"/>
    <w:rsid w:val="009F6D57"/>
    <w:rsid w:val="00A4322C"/>
    <w:rsid w:val="00A772B1"/>
    <w:rsid w:val="00A962AA"/>
    <w:rsid w:val="00AA2260"/>
    <w:rsid w:val="00AE0ABA"/>
    <w:rsid w:val="00AE6A79"/>
    <w:rsid w:val="00B1354F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3A6AF-34EB-42C8-80E2-5D55E703F24D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2019-06-10T12:24:00Z</cp:lastPrinted>
  <dcterms:created xsi:type="dcterms:W3CDTF">2019-06-14T10:33:00Z</dcterms:created>
  <dcterms:modified xsi:type="dcterms:W3CDTF">2019-06-14T13:47:00Z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