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7"/>
        <w:gridCol w:w="1419"/>
        <w:gridCol w:w="4482"/>
        <w:gridCol w:w="1868"/>
        <w:gridCol w:w="683"/>
        <w:gridCol w:w="624"/>
        <w:gridCol w:w="624"/>
      </w:tblGrid>
      <w:tr w:rsidR="005F3E67" w:rsidRPr="003F2B9C" w14:paraId="3F929C82" w14:textId="03B0101A" w:rsidTr="00ED5772">
        <w:trPr>
          <w:trHeight w:val="360"/>
        </w:trPr>
        <w:tc>
          <w:tcPr>
            <w:tcW w:w="2176" w:type="dxa"/>
            <w:gridSpan w:val="2"/>
            <w:shd w:val="clear" w:color="auto" w:fill="FFFF00"/>
          </w:tcPr>
          <w:p w14:paraId="34A04E6C" w14:textId="77777777" w:rsidR="007931E3" w:rsidRDefault="007931E3" w:rsidP="007931E3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 xml:space="preserve">Unit </w:t>
            </w:r>
            <w:r>
              <w:rPr>
                <w:rFonts w:ascii="Century Gothic" w:hAnsi="Century Gothic"/>
                <w:b/>
              </w:rPr>
              <w:t>A2</w:t>
            </w:r>
          </w:p>
          <w:p w14:paraId="28B4EA70" w14:textId="04ED588F" w:rsidR="005F3E67" w:rsidRPr="003F2B9C" w:rsidRDefault="007931E3" w:rsidP="007931E3">
            <w:pPr>
              <w:jc w:val="center"/>
              <w:rPr>
                <w:rFonts w:ascii="Century Gothic" w:hAnsi="Century Gothic"/>
                <w:b/>
              </w:rPr>
            </w:pPr>
            <w:r w:rsidRPr="00DB44EC">
              <w:rPr>
                <w:rFonts w:ascii="Century Gothic" w:hAnsi="Century Gothic"/>
                <w:b/>
                <w:sz w:val="20"/>
                <w:szCs w:val="20"/>
              </w:rPr>
              <w:t>Algebraic manipulation</w:t>
            </w:r>
          </w:p>
        </w:tc>
        <w:tc>
          <w:tcPr>
            <w:tcW w:w="8281" w:type="dxa"/>
            <w:gridSpan w:val="5"/>
            <w:shd w:val="clear" w:color="auto" w:fill="FFC000"/>
            <w:vAlign w:val="center"/>
          </w:tcPr>
          <w:p w14:paraId="14666195" w14:textId="48E5C73A" w:rsidR="005F3E67" w:rsidRPr="003F2B9C" w:rsidRDefault="005F3E67" w:rsidP="005F3E67">
            <w:pPr>
              <w:jc w:val="center"/>
              <w:rPr>
                <w:rFonts w:ascii="Century Gothic" w:hAnsi="Century Gothic"/>
                <w:b/>
                <w:color w:val="FFFFFF" w:themeColor="background1"/>
              </w:rPr>
            </w:pPr>
            <w:r w:rsidRPr="00ED5772">
              <w:rPr>
                <w:rFonts w:ascii="Century Gothic" w:hAnsi="Century Gothic"/>
                <w:b/>
              </w:rPr>
              <w:t xml:space="preserve">Year </w:t>
            </w:r>
            <w:r w:rsidR="00D95A04" w:rsidRPr="00ED5772">
              <w:rPr>
                <w:rFonts w:ascii="Century Gothic" w:hAnsi="Century Gothic"/>
                <w:b/>
              </w:rPr>
              <w:t>8</w:t>
            </w:r>
            <w:r w:rsidRPr="00ED5772">
              <w:rPr>
                <w:rFonts w:ascii="Century Gothic" w:hAnsi="Century Gothic"/>
                <w:b/>
              </w:rPr>
              <w:t xml:space="preserve"> Road Map</w:t>
            </w:r>
          </w:p>
        </w:tc>
      </w:tr>
      <w:tr w:rsidR="0047294B" w:rsidRPr="003F2B9C" w14:paraId="06C61167" w14:textId="32188040" w:rsidTr="00ED5772">
        <w:trPr>
          <w:trHeight w:val="369"/>
        </w:trPr>
        <w:tc>
          <w:tcPr>
            <w:tcW w:w="0" w:type="auto"/>
            <w:gridSpan w:val="7"/>
            <w:shd w:val="clear" w:color="auto" w:fill="B4C6E7" w:themeFill="accent1" w:themeFillTint="66"/>
          </w:tcPr>
          <w:p w14:paraId="3E0ABB07" w14:textId="4970F10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</w:rPr>
              <w:t xml:space="preserve">In this unit you will learn about </w:t>
            </w:r>
            <w:r>
              <w:rPr>
                <w:rFonts w:ascii="Century Gothic" w:hAnsi="Century Gothic"/>
              </w:rPr>
              <w:t>Sequences</w:t>
            </w:r>
          </w:p>
          <w:p w14:paraId="3CB5DB87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S</w:t>
            </w:r>
            <w:r w:rsidRPr="003F2B9C">
              <w:rPr>
                <w:rFonts w:ascii="Century Gothic" w:hAnsi="Century Gothic"/>
              </w:rPr>
              <w:t>: Support</w:t>
            </w:r>
          </w:p>
          <w:p w14:paraId="27B397AC" w14:textId="77777777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C</w:t>
            </w:r>
            <w:r w:rsidRPr="003F2B9C">
              <w:rPr>
                <w:rFonts w:ascii="Century Gothic" w:hAnsi="Century Gothic"/>
              </w:rPr>
              <w:t>: Core</w:t>
            </w:r>
          </w:p>
          <w:p w14:paraId="70FCE77F" w14:textId="0666EDF8" w:rsidR="0047294B" w:rsidRPr="003F2B9C" w:rsidRDefault="0047294B" w:rsidP="00B24E5E">
            <w:pPr>
              <w:spacing w:after="0"/>
              <w:rPr>
                <w:rFonts w:ascii="Century Gothic" w:hAnsi="Century Gothic"/>
              </w:rPr>
            </w:pPr>
            <w:r w:rsidRPr="003F2B9C">
              <w:rPr>
                <w:rFonts w:ascii="Century Gothic" w:hAnsi="Century Gothic"/>
                <w:b/>
                <w:bCs/>
              </w:rPr>
              <w:t>E</w:t>
            </w:r>
            <w:r w:rsidRPr="003F2B9C">
              <w:rPr>
                <w:rFonts w:ascii="Century Gothic" w:hAnsi="Century Gothic"/>
              </w:rPr>
              <w:t>: Extension</w:t>
            </w:r>
          </w:p>
        </w:tc>
      </w:tr>
      <w:tr w:rsidR="009A2B5F" w:rsidRPr="003F2B9C" w14:paraId="6AAEE81C" w14:textId="77777777" w:rsidTr="005F3E67">
        <w:trPr>
          <w:trHeight w:val="1015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195DA8E4" w14:textId="5408701C" w:rsidR="0047294B" w:rsidRPr="001566AE" w:rsidRDefault="0047294B" w:rsidP="009A2B5F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S/N</w:t>
            </w:r>
          </w:p>
        </w:tc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47F3BC38" w14:textId="617324F5" w:rsidR="0047294B" w:rsidRPr="003F2B9C" w:rsidRDefault="0047294B" w:rsidP="003F2B9C">
            <w:pPr>
              <w:jc w:val="center"/>
              <w:rPr>
                <w:rFonts w:ascii="Century Gothic" w:hAnsi="Century Gothic"/>
                <w:b/>
              </w:rPr>
            </w:pPr>
            <w:r w:rsidRPr="001566AE">
              <w:rPr>
                <w:rFonts w:ascii="Century Gothic" w:hAnsi="Century Gothic"/>
                <w:b/>
                <w:sz w:val="18"/>
                <w:szCs w:val="18"/>
              </w:rPr>
              <w:t>Differentiation</w:t>
            </w:r>
          </w:p>
        </w:tc>
        <w:tc>
          <w:tcPr>
            <w:tcW w:w="4482" w:type="dxa"/>
            <w:shd w:val="clear" w:color="auto" w:fill="D9D9D9" w:themeFill="background1" w:themeFillShade="D9"/>
            <w:vAlign w:val="center"/>
          </w:tcPr>
          <w:p w14:paraId="6C88901A" w14:textId="66EB123D" w:rsidR="0047294B" w:rsidRPr="003F2B9C" w:rsidRDefault="0047294B" w:rsidP="00E904C9">
            <w:pPr>
              <w:jc w:val="center"/>
              <w:rPr>
                <w:rFonts w:ascii="Century Gothic" w:hAnsi="Century Gothic"/>
                <w:b/>
              </w:rPr>
            </w:pPr>
            <w:r w:rsidRPr="003F2B9C">
              <w:rPr>
                <w:rFonts w:ascii="Century Gothic" w:hAnsi="Century Gothic"/>
                <w:b/>
              </w:rPr>
              <w:t>Learning Goals/Outcomes/Content</w:t>
            </w:r>
          </w:p>
        </w:tc>
        <w:tc>
          <w:tcPr>
            <w:tcW w:w="1868" w:type="dxa"/>
          </w:tcPr>
          <w:p w14:paraId="0CFA4CFF" w14:textId="0662CDC7" w:rsidR="0047294B" w:rsidRPr="005A2593" w:rsidRDefault="0047294B" w:rsidP="000C34B2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5A2593">
              <w:rPr>
                <w:rFonts w:ascii="Century Gothic" w:hAnsi="Century Gothic"/>
                <w:b/>
                <w:bCs/>
                <w:sz w:val="28"/>
                <w:szCs w:val="28"/>
              </w:rPr>
              <w:t>Mathswatch Clip</w:t>
            </w:r>
          </w:p>
        </w:tc>
        <w:tc>
          <w:tcPr>
            <w:tcW w:w="683" w:type="dxa"/>
          </w:tcPr>
          <w:p w14:paraId="4E0D1487" w14:textId="6750AF68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R</w:t>
            </w:r>
          </w:p>
        </w:tc>
        <w:tc>
          <w:tcPr>
            <w:tcW w:w="624" w:type="dxa"/>
          </w:tcPr>
          <w:p w14:paraId="66D96C36" w14:textId="0F261A51" w:rsidR="0047294B" w:rsidRPr="00EB499E" w:rsidRDefault="0047294B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624" w:type="dxa"/>
          </w:tcPr>
          <w:p w14:paraId="3E194668" w14:textId="1D662431" w:rsidR="0047294B" w:rsidRPr="00EB499E" w:rsidRDefault="00D970C6" w:rsidP="00EB499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EB499E">
              <w:rPr>
                <w:rFonts w:ascii="Century Gothic" w:hAnsi="Century Gothic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6B3E001F" wp14:editId="1B9ADA83">
                      <wp:simplePos x="0" y="0"/>
                      <wp:positionH relativeFrom="column">
                        <wp:posOffset>-831547</wp:posOffset>
                      </wp:positionH>
                      <wp:positionV relativeFrom="paragraph">
                        <wp:posOffset>298417</wp:posOffset>
                      </wp:positionV>
                      <wp:extent cx="1097280" cy="278196"/>
                      <wp:effectExtent l="0" t="0" r="7620" b="7620"/>
                      <wp:wrapNone/>
                      <wp:docPr id="330906104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0" cy="278196"/>
                                <a:chOff x="0" y="0"/>
                                <a:chExt cx="137160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4775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0" y="1905"/>
                                  <a:ext cx="323850" cy="291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526415" y="13970"/>
                                  <a:ext cx="323850" cy="2959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A56B8" id="Group 3" o:spid="_x0000_s1026" style="position:absolute;margin-left:-65.5pt;margin-top:23.5pt;width:86.4pt;height:21.9pt;z-index:251660289;mso-width-relative:margin;mso-height-relative:margin" coordsize="13716,3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left:10477;top:19;width:3239;height:29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1" o:title=""/>
                      </v:shape>
                      <v:shape id="Picture 1" o:spid="_x0000_s1028" type="#_x0000_t75" style="position:absolute;top:19;width:3238;height:29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1" o:title=""/>
                      </v:shape>
                      <v:shape id="Picture 2" o:spid="_x0000_s1029" type="#_x0000_t75" style="position:absolute;left:5264;top:139;width:3238;height:295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1" o:title=""/>
                      </v:shape>
                    </v:group>
                  </w:pict>
                </mc:Fallback>
              </mc:AlternateContent>
            </w:r>
            <w:r w:rsidR="0047294B" w:rsidRPr="00EB499E">
              <w:rPr>
                <w:rFonts w:ascii="Century Gothic" w:hAnsi="Century Gothic"/>
                <w:b/>
                <w:bCs/>
              </w:rPr>
              <w:t>G</w:t>
            </w:r>
          </w:p>
        </w:tc>
      </w:tr>
      <w:tr w:rsidR="00AA1DF1" w:rsidRPr="003F2B9C" w14:paraId="4FF5FEB1" w14:textId="77777777" w:rsidTr="00ED5772">
        <w:trPr>
          <w:trHeight w:val="225"/>
        </w:trPr>
        <w:tc>
          <w:tcPr>
            <w:tcW w:w="757" w:type="dxa"/>
            <w:shd w:val="clear" w:color="auto" w:fill="FFD966" w:themeFill="accent4" w:themeFillTint="99"/>
          </w:tcPr>
          <w:p w14:paraId="300838F8" w14:textId="1EBD8BF0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</w:t>
            </w:r>
          </w:p>
        </w:tc>
        <w:tc>
          <w:tcPr>
            <w:tcW w:w="1419" w:type="dxa"/>
            <w:shd w:val="clear" w:color="auto" w:fill="FFD966" w:themeFill="accent4" w:themeFillTint="99"/>
          </w:tcPr>
          <w:p w14:paraId="0C7FFA7F" w14:textId="6313F660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  <w:r>
              <w:rPr>
                <w:rFonts w:ascii="Century Gothic" w:hAnsi="Century Gothic" w:cs="Times New Roman"/>
              </w:rPr>
              <w:t xml:space="preserve"> C E</w:t>
            </w:r>
          </w:p>
        </w:tc>
        <w:tc>
          <w:tcPr>
            <w:tcW w:w="4482" w:type="dxa"/>
            <w:shd w:val="clear" w:color="auto" w:fill="FFD966" w:themeFill="accent4" w:themeFillTint="99"/>
          </w:tcPr>
          <w:p w14:paraId="24B99170" w14:textId="0FDF9BEB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b/>
                <w:bCs/>
                <w:color w:val="000090"/>
                <w:sz w:val="22"/>
                <w:szCs w:val="22"/>
                <w:lang w:val="en-US"/>
              </w:rPr>
            </w:pPr>
            <w:r w:rsidRPr="007B0494">
              <w:rPr>
                <w:rFonts w:ascii="Century Gothic" w:hAnsi="Century Gothic"/>
              </w:rPr>
              <w:t>Write an expression from statements and vice versa (A3.2)</w:t>
            </w:r>
          </w:p>
        </w:tc>
        <w:tc>
          <w:tcPr>
            <w:tcW w:w="1868" w:type="dxa"/>
            <w:shd w:val="clear" w:color="auto" w:fill="FFD966" w:themeFill="accent4" w:themeFillTint="99"/>
          </w:tcPr>
          <w:p w14:paraId="06AA16AB" w14:textId="106D2E16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 w:rsidRPr="00A675C3">
              <w:rPr>
                <w:rFonts w:ascii="Century Gothic" w:hAnsi="Century Gothic"/>
                <w:sz w:val="24"/>
                <w:szCs w:val="24"/>
              </w:rPr>
              <w:t>A3</w:t>
            </w:r>
          </w:p>
        </w:tc>
        <w:tc>
          <w:tcPr>
            <w:tcW w:w="683" w:type="dxa"/>
          </w:tcPr>
          <w:p w14:paraId="7E0D2B1C" w14:textId="29CF85AD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A3BBE91" w14:textId="33975BFE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410AA202" w14:textId="4F2F30D1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2110B6FA" w14:textId="77777777" w:rsidTr="005F3E67">
        <w:trPr>
          <w:trHeight w:val="225"/>
        </w:trPr>
        <w:tc>
          <w:tcPr>
            <w:tcW w:w="757" w:type="dxa"/>
          </w:tcPr>
          <w:p w14:paraId="7FB6297F" w14:textId="68AE4070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2</w:t>
            </w:r>
          </w:p>
        </w:tc>
        <w:tc>
          <w:tcPr>
            <w:tcW w:w="1419" w:type="dxa"/>
          </w:tcPr>
          <w:p w14:paraId="1E1553EF" w14:textId="478DBFCF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</w:tcPr>
          <w:p w14:paraId="3341B830" w14:textId="24043C6C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</w:rPr>
              <w:t xml:space="preserve">Distinguish between terms, formula, </w:t>
            </w:r>
            <w:proofErr w:type="gramStart"/>
            <w:r w:rsidRPr="007B0494">
              <w:rPr>
                <w:rFonts w:ascii="Century Gothic" w:hAnsi="Century Gothic"/>
              </w:rPr>
              <w:t>identity</w:t>
            </w:r>
            <w:proofErr w:type="gramEnd"/>
            <w:r w:rsidRPr="007B0494">
              <w:rPr>
                <w:rFonts w:ascii="Century Gothic" w:hAnsi="Century Gothic"/>
              </w:rPr>
              <w:t xml:space="preserve"> or expressions (A3.2, </w:t>
            </w:r>
          </w:p>
        </w:tc>
        <w:tc>
          <w:tcPr>
            <w:tcW w:w="1868" w:type="dxa"/>
          </w:tcPr>
          <w:p w14:paraId="77883312" w14:textId="518EB501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A4</w:t>
            </w:r>
          </w:p>
        </w:tc>
        <w:tc>
          <w:tcPr>
            <w:tcW w:w="683" w:type="dxa"/>
          </w:tcPr>
          <w:p w14:paraId="7B43E466" w14:textId="5BC03398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69E0A86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8069F0E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03F45947" w14:textId="77777777" w:rsidTr="00ED5772">
        <w:trPr>
          <w:trHeight w:val="225"/>
        </w:trPr>
        <w:tc>
          <w:tcPr>
            <w:tcW w:w="757" w:type="dxa"/>
            <w:shd w:val="clear" w:color="auto" w:fill="A8D08D" w:themeFill="accent6" w:themeFillTint="99"/>
          </w:tcPr>
          <w:p w14:paraId="7487AAE8" w14:textId="7FEB091C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3</w:t>
            </w:r>
          </w:p>
        </w:tc>
        <w:tc>
          <w:tcPr>
            <w:tcW w:w="1419" w:type="dxa"/>
            <w:shd w:val="clear" w:color="auto" w:fill="A8D08D" w:themeFill="accent6" w:themeFillTint="99"/>
          </w:tcPr>
          <w:p w14:paraId="585F3334" w14:textId="6AC2C2EC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  <w:shd w:val="clear" w:color="auto" w:fill="A8D08D" w:themeFill="accent6" w:themeFillTint="99"/>
          </w:tcPr>
          <w:p w14:paraId="573C48F3" w14:textId="4CBCD696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</w:rPr>
              <w:t>Simplify algebraic expressions by collecting like terms (A3.2, A4.2)</w:t>
            </w:r>
          </w:p>
        </w:tc>
        <w:tc>
          <w:tcPr>
            <w:tcW w:w="1868" w:type="dxa"/>
            <w:shd w:val="clear" w:color="auto" w:fill="A8D08D" w:themeFill="accent6" w:themeFillTint="99"/>
          </w:tcPr>
          <w:p w14:paraId="2C9D2114" w14:textId="03812631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A6</w:t>
            </w:r>
          </w:p>
        </w:tc>
        <w:tc>
          <w:tcPr>
            <w:tcW w:w="683" w:type="dxa"/>
          </w:tcPr>
          <w:p w14:paraId="3EC7842B" w14:textId="2853A992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726430F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1E75D54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4948E570" w14:textId="77777777" w:rsidTr="005F3E67">
        <w:trPr>
          <w:trHeight w:val="225"/>
        </w:trPr>
        <w:tc>
          <w:tcPr>
            <w:tcW w:w="757" w:type="dxa"/>
          </w:tcPr>
          <w:p w14:paraId="220A0F79" w14:textId="76C9841C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4</w:t>
            </w:r>
          </w:p>
        </w:tc>
        <w:tc>
          <w:tcPr>
            <w:tcW w:w="1419" w:type="dxa"/>
          </w:tcPr>
          <w:p w14:paraId="60B78D84" w14:textId="0CA2D648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</w:tcPr>
          <w:p w14:paraId="7CBCDF82" w14:textId="5E034FA3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  <w:color w:val="000000" w:themeColor="text1"/>
              </w:rPr>
              <w:t>Multiply together two simple algebraic expressions, e.g., 2</w:t>
            </w:r>
            <w:r w:rsidRPr="007B0494">
              <w:rPr>
                <w:rFonts w:ascii="Century Gothic" w:hAnsi="Century Gothic"/>
                <w:i/>
                <w:color w:val="000000" w:themeColor="text1"/>
              </w:rPr>
              <w:t>a</w:t>
            </w:r>
            <w:r w:rsidRPr="007B0494">
              <w:rPr>
                <w:rFonts w:ascii="Century Gothic" w:hAnsi="Century Gothic"/>
                <w:color w:val="000000" w:themeColor="text1"/>
              </w:rPr>
              <w:t xml:space="preserve"> × 3</w:t>
            </w:r>
            <w:proofErr w:type="gramStart"/>
            <w:r w:rsidRPr="007B0494">
              <w:rPr>
                <w:rFonts w:ascii="Century Gothic" w:hAnsi="Century Gothic"/>
                <w:i/>
                <w:color w:val="000000" w:themeColor="text1"/>
              </w:rPr>
              <w:t>b</w:t>
            </w:r>
            <w:r w:rsidRPr="007B0494">
              <w:rPr>
                <w:rFonts w:ascii="Century Gothic" w:hAnsi="Century Gothic"/>
                <w:color w:val="000000" w:themeColor="text1"/>
              </w:rPr>
              <w:t>;  (</w:t>
            </w:r>
            <w:proofErr w:type="gramEnd"/>
            <w:r w:rsidRPr="007B0494">
              <w:rPr>
                <w:rFonts w:ascii="Century Gothic" w:hAnsi="Century Gothic"/>
                <w:color w:val="000000" w:themeColor="text1"/>
              </w:rPr>
              <w:t>A4.2)</w:t>
            </w:r>
          </w:p>
        </w:tc>
        <w:tc>
          <w:tcPr>
            <w:tcW w:w="1868" w:type="dxa"/>
          </w:tcPr>
          <w:p w14:paraId="331C524B" w14:textId="401304FE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A7</w:t>
            </w:r>
          </w:p>
        </w:tc>
        <w:tc>
          <w:tcPr>
            <w:tcW w:w="683" w:type="dxa"/>
          </w:tcPr>
          <w:p w14:paraId="74D78744" w14:textId="7D5EA63C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B6D4473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7B648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4F1C87D7" w14:textId="77777777" w:rsidTr="00ED5772">
        <w:trPr>
          <w:trHeight w:val="225"/>
        </w:trPr>
        <w:tc>
          <w:tcPr>
            <w:tcW w:w="757" w:type="dxa"/>
            <w:shd w:val="clear" w:color="auto" w:fill="FFFF00"/>
          </w:tcPr>
          <w:p w14:paraId="434CD524" w14:textId="2BDE19A3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5</w:t>
            </w:r>
          </w:p>
        </w:tc>
        <w:tc>
          <w:tcPr>
            <w:tcW w:w="1419" w:type="dxa"/>
            <w:shd w:val="clear" w:color="auto" w:fill="FFFF00"/>
          </w:tcPr>
          <w:p w14:paraId="5A38D2DE" w14:textId="34B369E1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S</w:t>
            </w:r>
          </w:p>
        </w:tc>
        <w:tc>
          <w:tcPr>
            <w:tcW w:w="4482" w:type="dxa"/>
            <w:shd w:val="clear" w:color="auto" w:fill="FFFF00"/>
          </w:tcPr>
          <w:p w14:paraId="50FE85EF" w14:textId="61F19BE7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</w:rPr>
              <w:t xml:space="preserve">Expand single brackets. E.g. 5(x + 3) (A3.2, A4.2, A5.2) </w:t>
            </w:r>
          </w:p>
        </w:tc>
        <w:tc>
          <w:tcPr>
            <w:tcW w:w="1868" w:type="dxa"/>
            <w:shd w:val="clear" w:color="auto" w:fill="FFFF00"/>
          </w:tcPr>
          <w:p w14:paraId="6D1555E5" w14:textId="0CF6CB7B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A8</w:t>
            </w:r>
          </w:p>
        </w:tc>
        <w:tc>
          <w:tcPr>
            <w:tcW w:w="683" w:type="dxa"/>
          </w:tcPr>
          <w:p w14:paraId="4F650242" w14:textId="186B728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146F0C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7F50DBB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0348E1B2" w14:textId="77777777" w:rsidTr="005F3E67">
        <w:trPr>
          <w:trHeight w:val="225"/>
        </w:trPr>
        <w:tc>
          <w:tcPr>
            <w:tcW w:w="757" w:type="dxa"/>
          </w:tcPr>
          <w:p w14:paraId="537AA092" w14:textId="028A589C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6</w:t>
            </w:r>
          </w:p>
        </w:tc>
        <w:tc>
          <w:tcPr>
            <w:tcW w:w="1419" w:type="dxa"/>
          </w:tcPr>
          <w:p w14:paraId="61727E51" w14:textId="72E8EA00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S </w:t>
            </w:r>
            <w:r w:rsidRPr="003F2B9C">
              <w:rPr>
                <w:rFonts w:ascii="Century Gothic" w:hAnsi="Century Gothic" w:cs="Times New Roman"/>
              </w:rPr>
              <w:t xml:space="preserve">C </w:t>
            </w: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0064E4D6" w14:textId="6C65E44E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</w:rPr>
              <w:t>Form algebraic expressions to represent the area, perimeter, and volume (A3.2)</w:t>
            </w:r>
          </w:p>
        </w:tc>
        <w:tc>
          <w:tcPr>
            <w:tcW w:w="1868" w:type="dxa"/>
          </w:tcPr>
          <w:p w14:paraId="16C80E42" w14:textId="1BF46A2B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53-56</w:t>
            </w:r>
          </w:p>
        </w:tc>
        <w:tc>
          <w:tcPr>
            <w:tcW w:w="683" w:type="dxa"/>
          </w:tcPr>
          <w:p w14:paraId="39AB9F70" w14:textId="62F2C6F8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106049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74A9527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64B646C0" w14:textId="77777777" w:rsidTr="00ED5772">
        <w:trPr>
          <w:trHeight w:val="225"/>
        </w:trPr>
        <w:tc>
          <w:tcPr>
            <w:tcW w:w="757" w:type="dxa"/>
            <w:shd w:val="clear" w:color="auto" w:fill="FFC000"/>
          </w:tcPr>
          <w:p w14:paraId="61070603" w14:textId="10761CB6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7</w:t>
            </w:r>
          </w:p>
        </w:tc>
        <w:tc>
          <w:tcPr>
            <w:tcW w:w="1419" w:type="dxa"/>
            <w:shd w:val="clear" w:color="auto" w:fill="FFC000"/>
          </w:tcPr>
          <w:p w14:paraId="543554F5" w14:textId="0A99A168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 E</w:t>
            </w:r>
          </w:p>
        </w:tc>
        <w:tc>
          <w:tcPr>
            <w:tcW w:w="4482" w:type="dxa"/>
            <w:shd w:val="clear" w:color="auto" w:fill="FFC000"/>
          </w:tcPr>
          <w:p w14:paraId="1D091991" w14:textId="42D1C595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</w:rPr>
              <w:t xml:space="preserve">Expand two simple brackets and simplify the outcome, </w:t>
            </w:r>
            <w:proofErr w:type="gramStart"/>
            <w:r w:rsidRPr="007B0494">
              <w:rPr>
                <w:rFonts w:ascii="Century Gothic" w:hAnsi="Century Gothic"/>
              </w:rPr>
              <w:t>E.g.</w:t>
            </w:r>
            <w:proofErr w:type="gramEnd"/>
            <w:r w:rsidRPr="007B0494">
              <w:rPr>
                <w:rFonts w:ascii="Century Gothic" w:hAnsi="Century Gothic"/>
              </w:rPr>
              <w:t xml:space="preserve"> 3(2x+5) + 4(2x-3) (A4.2, A5.2) </w:t>
            </w:r>
          </w:p>
        </w:tc>
        <w:tc>
          <w:tcPr>
            <w:tcW w:w="1868" w:type="dxa"/>
            <w:shd w:val="clear" w:color="auto" w:fill="FFC000"/>
          </w:tcPr>
          <w:p w14:paraId="12C5FD4D" w14:textId="0495C4D1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134</w:t>
            </w:r>
          </w:p>
        </w:tc>
        <w:tc>
          <w:tcPr>
            <w:tcW w:w="683" w:type="dxa"/>
          </w:tcPr>
          <w:p w14:paraId="01268BFF" w14:textId="77C319E9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ED57194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D732099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7EE664BB" w14:textId="77777777" w:rsidTr="005F3E67">
        <w:trPr>
          <w:trHeight w:val="225"/>
        </w:trPr>
        <w:tc>
          <w:tcPr>
            <w:tcW w:w="757" w:type="dxa"/>
          </w:tcPr>
          <w:p w14:paraId="2633821A" w14:textId="28310CC2" w:rsidR="00AA1DF1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8</w:t>
            </w:r>
          </w:p>
        </w:tc>
        <w:tc>
          <w:tcPr>
            <w:tcW w:w="1419" w:type="dxa"/>
          </w:tcPr>
          <w:p w14:paraId="05E2552F" w14:textId="00AC37AF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</w:t>
            </w:r>
          </w:p>
        </w:tc>
        <w:tc>
          <w:tcPr>
            <w:tcW w:w="4482" w:type="dxa"/>
          </w:tcPr>
          <w:p w14:paraId="56EAA9E4" w14:textId="69E0D910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</w:rPr>
              <w:t xml:space="preserve">Factorise simple expressions (A5.2/5), </w:t>
            </w:r>
          </w:p>
        </w:tc>
        <w:tc>
          <w:tcPr>
            <w:tcW w:w="1868" w:type="dxa"/>
          </w:tcPr>
          <w:p w14:paraId="7F7A3383" w14:textId="71F42642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94</w:t>
            </w:r>
          </w:p>
        </w:tc>
        <w:tc>
          <w:tcPr>
            <w:tcW w:w="683" w:type="dxa"/>
          </w:tcPr>
          <w:p w14:paraId="0384640D" w14:textId="6DEB85D5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08FF007F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39C2BD56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1BA2DF38" w14:textId="77777777" w:rsidTr="00ED5772">
        <w:trPr>
          <w:trHeight w:val="225"/>
        </w:trPr>
        <w:tc>
          <w:tcPr>
            <w:tcW w:w="757" w:type="dxa"/>
            <w:shd w:val="clear" w:color="auto" w:fill="FF0000"/>
          </w:tcPr>
          <w:p w14:paraId="7CB31EDA" w14:textId="7CC3405F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9</w:t>
            </w:r>
          </w:p>
        </w:tc>
        <w:tc>
          <w:tcPr>
            <w:tcW w:w="1419" w:type="dxa"/>
            <w:shd w:val="clear" w:color="auto" w:fill="FF0000"/>
          </w:tcPr>
          <w:p w14:paraId="04A51562" w14:textId="3E6CA96A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 w:rsidRPr="003F2B9C"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FF0000"/>
          </w:tcPr>
          <w:p w14:paraId="4C31F7B7" w14:textId="69AC0FA9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entury Gothic" w:hAnsi="Century Gothic"/>
                <w:sz w:val="22"/>
                <w:szCs w:val="22"/>
              </w:rPr>
            </w:pPr>
            <w:r w:rsidRPr="007B0494">
              <w:rPr>
                <w:rFonts w:ascii="Century Gothic" w:hAnsi="Century Gothic"/>
              </w:rPr>
              <w:t>Multiply out and simplify the product of two linear brackets</w:t>
            </w:r>
          </w:p>
        </w:tc>
        <w:tc>
          <w:tcPr>
            <w:tcW w:w="1868" w:type="dxa"/>
            <w:shd w:val="clear" w:color="auto" w:fill="FF0000"/>
          </w:tcPr>
          <w:p w14:paraId="08E1C387" w14:textId="77777777" w:rsidR="00AA1DF1" w:rsidRDefault="00AA1DF1" w:rsidP="007931E3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A18</w:t>
            </w:r>
          </w:p>
          <w:p w14:paraId="0978F5FE" w14:textId="6DF7ABDA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83" w:type="dxa"/>
          </w:tcPr>
          <w:p w14:paraId="33F8FA47" w14:textId="0B319DA2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1A6449D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12A33E8A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55B974F2" w14:textId="77777777" w:rsidTr="005F3E67">
        <w:trPr>
          <w:trHeight w:val="225"/>
        </w:trPr>
        <w:tc>
          <w:tcPr>
            <w:tcW w:w="757" w:type="dxa"/>
          </w:tcPr>
          <w:p w14:paraId="16950FDE" w14:textId="19E1C2B7" w:rsidR="00AA1DF1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10</w:t>
            </w:r>
          </w:p>
        </w:tc>
        <w:tc>
          <w:tcPr>
            <w:tcW w:w="1419" w:type="dxa"/>
          </w:tcPr>
          <w:p w14:paraId="59783241" w14:textId="6DE10F72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</w:tcPr>
          <w:p w14:paraId="732CC439" w14:textId="7E987A7B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B0494">
              <w:rPr>
                <w:rFonts w:ascii="Century Gothic" w:hAnsi="Century Gothic"/>
              </w:rPr>
              <w:t>Recognise and factorise difference between two squares</w:t>
            </w:r>
          </w:p>
        </w:tc>
        <w:tc>
          <w:tcPr>
            <w:tcW w:w="1868" w:type="dxa"/>
          </w:tcPr>
          <w:p w14:paraId="65211E18" w14:textId="3A9FCC4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158</w:t>
            </w:r>
          </w:p>
        </w:tc>
        <w:tc>
          <w:tcPr>
            <w:tcW w:w="683" w:type="dxa"/>
          </w:tcPr>
          <w:p w14:paraId="1770AC08" w14:textId="73502826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588462FB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9D61A3D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5A5407E2" w14:textId="77777777" w:rsidTr="00ED5772">
        <w:trPr>
          <w:trHeight w:val="225"/>
        </w:trPr>
        <w:tc>
          <w:tcPr>
            <w:tcW w:w="757" w:type="dxa"/>
            <w:shd w:val="clear" w:color="auto" w:fill="9CC2E5" w:themeFill="accent5" w:themeFillTint="99"/>
          </w:tcPr>
          <w:p w14:paraId="7DD0C987" w14:textId="49F6DE9C" w:rsidR="00AA1DF1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11</w:t>
            </w:r>
          </w:p>
        </w:tc>
        <w:tc>
          <w:tcPr>
            <w:tcW w:w="1419" w:type="dxa"/>
            <w:shd w:val="clear" w:color="auto" w:fill="9CC2E5" w:themeFill="accent5" w:themeFillTint="99"/>
          </w:tcPr>
          <w:p w14:paraId="273C4AAE" w14:textId="1F6C828E" w:rsidR="00AA1DF1" w:rsidRPr="003F2B9C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</w:t>
            </w:r>
          </w:p>
        </w:tc>
        <w:tc>
          <w:tcPr>
            <w:tcW w:w="4482" w:type="dxa"/>
            <w:shd w:val="clear" w:color="auto" w:fill="9CC2E5" w:themeFill="accent5" w:themeFillTint="99"/>
          </w:tcPr>
          <w:p w14:paraId="4F09B3ED" w14:textId="20D9555C" w:rsidR="00AA1DF1" w:rsidRPr="008D3582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B0494">
              <w:rPr>
                <w:rFonts w:ascii="Century Gothic" w:hAnsi="Century Gothic"/>
              </w:rPr>
              <w:t>Factorise quadratic expressions with a unit coefficient of x</w:t>
            </w:r>
            <w:r w:rsidRPr="007B0494">
              <w:rPr>
                <w:rFonts w:ascii="Century Gothic" w:hAnsi="Century Gothic"/>
                <w:vertAlign w:val="superscript"/>
              </w:rPr>
              <w:t>2</w:t>
            </w:r>
          </w:p>
        </w:tc>
        <w:tc>
          <w:tcPr>
            <w:tcW w:w="1868" w:type="dxa"/>
            <w:shd w:val="clear" w:color="auto" w:fill="9CC2E5" w:themeFill="accent5" w:themeFillTint="99"/>
          </w:tcPr>
          <w:p w14:paraId="1FF48FB0" w14:textId="4CAC60BF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157</w:t>
            </w:r>
          </w:p>
        </w:tc>
        <w:tc>
          <w:tcPr>
            <w:tcW w:w="683" w:type="dxa"/>
          </w:tcPr>
          <w:p w14:paraId="42486636" w14:textId="45A9D8F2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6E85FAA9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24EE0574" w14:textId="23068E85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  <w:tr w:rsidR="00AA1DF1" w:rsidRPr="003F2B9C" w14:paraId="034E4753" w14:textId="77777777" w:rsidTr="005F3E67">
        <w:trPr>
          <w:trHeight w:val="225"/>
        </w:trPr>
        <w:tc>
          <w:tcPr>
            <w:tcW w:w="757" w:type="dxa"/>
          </w:tcPr>
          <w:p w14:paraId="326BFE64" w14:textId="7A69C648" w:rsidR="00AA1DF1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12</w:t>
            </w:r>
          </w:p>
        </w:tc>
        <w:tc>
          <w:tcPr>
            <w:tcW w:w="1419" w:type="dxa"/>
          </w:tcPr>
          <w:p w14:paraId="740B180B" w14:textId="6D12DE24" w:rsidR="00AA1DF1" w:rsidRDefault="00AA1DF1" w:rsidP="00AA1DF1">
            <w:pPr>
              <w:spacing w:after="0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S C E</w:t>
            </w:r>
          </w:p>
        </w:tc>
        <w:tc>
          <w:tcPr>
            <w:tcW w:w="4482" w:type="dxa"/>
          </w:tcPr>
          <w:p w14:paraId="68A65667" w14:textId="07E1049E" w:rsidR="00AA1DF1" w:rsidRPr="007B0494" w:rsidRDefault="00AA1DF1" w:rsidP="00AA1DF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  <w:r w:rsidRPr="007B0494">
              <w:rPr>
                <w:rFonts w:ascii="Century Gothic" w:hAnsi="Century Gothic"/>
              </w:rPr>
              <w:t>Solve a variety of problems involving algebraic manipulations</w:t>
            </w:r>
          </w:p>
        </w:tc>
        <w:tc>
          <w:tcPr>
            <w:tcW w:w="1868" w:type="dxa"/>
          </w:tcPr>
          <w:p w14:paraId="504DA9B9" w14:textId="5E7ADD6A" w:rsidR="00AA1DF1" w:rsidRDefault="00AA1DF1" w:rsidP="00AA1DF1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192</w:t>
            </w:r>
          </w:p>
        </w:tc>
        <w:tc>
          <w:tcPr>
            <w:tcW w:w="683" w:type="dxa"/>
          </w:tcPr>
          <w:p w14:paraId="4E750528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A53BF65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  <w:tc>
          <w:tcPr>
            <w:tcW w:w="624" w:type="dxa"/>
          </w:tcPr>
          <w:p w14:paraId="79E28D29" w14:textId="77777777" w:rsidR="00AA1DF1" w:rsidRPr="003F2B9C" w:rsidRDefault="00AA1DF1" w:rsidP="00AA1DF1">
            <w:pPr>
              <w:spacing w:after="0"/>
              <w:rPr>
                <w:rFonts w:ascii="Century Gothic" w:hAnsi="Century Gothic"/>
              </w:rPr>
            </w:pPr>
          </w:p>
        </w:tc>
      </w:tr>
    </w:tbl>
    <w:p w14:paraId="3E0DDE14" w14:textId="55911AA4" w:rsidR="00FC6431" w:rsidRPr="003F2B9C" w:rsidRDefault="003E16C8">
      <w:pPr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EBD0B4" wp14:editId="3AB7F299">
                <wp:simplePos x="0" y="0"/>
                <wp:positionH relativeFrom="margin">
                  <wp:align>center</wp:align>
                </wp:positionH>
                <wp:positionV relativeFrom="paragraph">
                  <wp:posOffset>6978074</wp:posOffset>
                </wp:positionV>
                <wp:extent cx="6705600" cy="1754372"/>
                <wp:effectExtent l="0" t="0" r="1905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754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8CE13" w14:textId="77777777" w:rsidR="001566AE" w:rsidRPr="00C07020" w:rsidRDefault="001566AE" w:rsidP="001566AE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C07020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</w:t>
                            </w:r>
                            <w:r w:rsidRPr="00C07020"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bCs/>
                                <w:sz w:val="20"/>
                                <w:szCs w:val="20"/>
                              </w:rPr>
                              <w:t>or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BD0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549.45pt;width:528pt;height:138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" fillcolor="white [3201]" strokeweight="1.5pt">
                <v:textbox>
                  <w:txbxContent>
                    <w:p w14:paraId="3708CE13" w14:textId="77777777" w:rsidR="001566AE" w:rsidRPr="00C07020" w:rsidRDefault="001566AE" w:rsidP="001566AE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C07020">
                        <w:rPr>
                          <w:bCs/>
                          <w:sz w:val="24"/>
                          <w:szCs w:val="24"/>
                        </w:rPr>
                        <w:t>Student’s comments</w:t>
                      </w:r>
                      <w:r w:rsidRPr="00C07020"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bCs/>
                          <w:sz w:val="20"/>
                          <w:szCs w:val="20"/>
                        </w:rPr>
                        <w:t>or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C723F2" w14:textId="3A7C81EC" w:rsidR="00471B37" w:rsidRPr="003F2B9C" w:rsidRDefault="00471B37">
      <w:pPr>
        <w:rPr>
          <w:rFonts w:ascii="Century Gothic" w:hAnsi="Century Gothic"/>
        </w:rPr>
      </w:pPr>
    </w:p>
    <w:sectPr w:rsidR="00471B37" w:rsidRPr="003F2B9C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AF4CABAA"/>
    <w:name w:val="WW8Num5"/>
    <w:lvl w:ilvl="0">
      <w:start w:val="1"/>
      <w:numFmt w:val="bullet"/>
      <w:pStyle w:val="SMTeaching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/>
        <w:bCs/>
        <w:i w:val="0"/>
        <w:iCs w:val="0"/>
        <w:color w:val="404040"/>
        <w:sz w:val="22"/>
        <w:szCs w:val="22"/>
      </w:rPr>
    </w:lvl>
  </w:abstractNum>
  <w:num w:numId="1" w16cid:durableId="1387610104">
    <w:abstractNumId w:val="0"/>
  </w:num>
  <w:num w:numId="2" w16cid:durableId="965041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BA"/>
    <w:rsid w:val="00007204"/>
    <w:rsid w:val="00033CD4"/>
    <w:rsid w:val="0005296E"/>
    <w:rsid w:val="00054779"/>
    <w:rsid w:val="00085202"/>
    <w:rsid w:val="000934B5"/>
    <w:rsid w:val="000A25B9"/>
    <w:rsid w:val="000A4ADB"/>
    <w:rsid w:val="000B079A"/>
    <w:rsid w:val="000C34B2"/>
    <w:rsid w:val="000C5713"/>
    <w:rsid w:val="000E4A24"/>
    <w:rsid w:val="000F0257"/>
    <w:rsid w:val="000F7EB3"/>
    <w:rsid w:val="001566AE"/>
    <w:rsid w:val="00177227"/>
    <w:rsid w:val="0019565A"/>
    <w:rsid w:val="001C3968"/>
    <w:rsid w:val="001E6A96"/>
    <w:rsid w:val="001E7AF2"/>
    <w:rsid w:val="00242116"/>
    <w:rsid w:val="0026377E"/>
    <w:rsid w:val="00274AAC"/>
    <w:rsid w:val="002A28AD"/>
    <w:rsid w:val="002D4086"/>
    <w:rsid w:val="002E4DCB"/>
    <w:rsid w:val="002F259E"/>
    <w:rsid w:val="00300218"/>
    <w:rsid w:val="00316130"/>
    <w:rsid w:val="0033675A"/>
    <w:rsid w:val="00341275"/>
    <w:rsid w:val="00341DA4"/>
    <w:rsid w:val="003459B1"/>
    <w:rsid w:val="00372BF1"/>
    <w:rsid w:val="00375D34"/>
    <w:rsid w:val="00381770"/>
    <w:rsid w:val="003B3F69"/>
    <w:rsid w:val="003C0610"/>
    <w:rsid w:val="003C25E3"/>
    <w:rsid w:val="003C6DFD"/>
    <w:rsid w:val="003E16C8"/>
    <w:rsid w:val="003F2B9C"/>
    <w:rsid w:val="003F590C"/>
    <w:rsid w:val="0042718B"/>
    <w:rsid w:val="00427667"/>
    <w:rsid w:val="004343B8"/>
    <w:rsid w:val="00470D54"/>
    <w:rsid w:val="00471B37"/>
    <w:rsid w:val="0047294B"/>
    <w:rsid w:val="00495823"/>
    <w:rsid w:val="004C50D5"/>
    <w:rsid w:val="004D42C0"/>
    <w:rsid w:val="004D4AD1"/>
    <w:rsid w:val="004E42EE"/>
    <w:rsid w:val="00500F22"/>
    <w:rsid w:val="0050554C"/>
    <w:rsid w:val="00523203"/>
    <w:rsid w:val="00576F08"/>
    <w:rsid w:val="00584245"/>
    <w:rsid w:val="00585830"/>
    <w:rsid w:val="005A0C80"/>
    <w:rsid w:val="005A2593"/>
    <w:rsid w:val="005C4751"/>
    <w:rsid w:val="005D13C2"/>
    <w:rsid w:val="005D2B69"/>
    <w:rsid w:val="005F07F2"/>
    <w:rsid w:val="005F3E67"/>
    <w:rsid w:val="006060E7"/>
    <w:rsid w:val="00642A9E"/>
    <w:rsid w:val="006439F0"/>
    <w:rsid w:val="006834AD"/>
    <w:rsid w:val="00695A68"/>
    <w:rsid w:val="006A006E"/>
    <w:rsid w:val="006A0D08"/>
    <w:rsid w:val="006B1A8A"/>
    <w:rsid w:val="006B220B"/>
    <w:rsid w:val="006B65C1"/>
    <w:rsid w:val="006D20E0"/>
    <w:rsid w:val="006F1DEB"/>
    <w:rsid w:val="00703757"/>
    <w:rsid w:val="00705678"/>
    <w:rsid w:val="00761238"/>
    <w:rsid w:val="007730D0"/>
    <w:rsid w:val="00787247"/>
    <w:rsid w:val="0079299F"/>
    <w:rsid w:val="007931E3"/>
    <w:rsid w:val="007955C7"/>
    <w:rsid w:val="007A42EC"/>
    <w:rsid w:val="007A4EF1"/>
    <w:rsid w:val="007D0FDE"/>
    <w:rsid w:val="007D3F5D"/>
    <w:rsid w:val="007D4110"/>
    <w:rsid w:val="007F00AD"/>
    <w:rsid w:val="007F5001"/>
    <w:rsid w:val="0080695C"/>
    <w:rsid w:val="00813973"/>
    <w:rsid w:val="00827835"/>
    <w:rsid w:val="00831F97"/>
    <w:rsid w:val="00832210"/>
    <w:rsid w:val="00832F9F"/>
    <w:rsid w:val="00835344"/>
    <w:rsid w:val="0084277A"/>
    <w:rsid w:val="008574C5"/>
    <w:rsid w:val="008A1A2A"/>
    <w:rsid w:val="008B25F6"/>
    <w:rsid w:val="008B5004"/>
    <w:rsid w:val="008D3582"/>
    <w:rsid w:val="008D491A"/>
    <w:rsid w:val="008E416C"/>
    <w:rsid w:val="008F1D16"/>
    <w:rsid w:val="00901EDB"/>
    <w:rsid w:val="009152BF"/>
    <w:rsid w:val="00955B52"/>
    <w:rsid w:val="00971232"/>
    <w:rsid w:val="00975E4A"/>
    <w:rsid w:val="00996706"/>
    <w:rsid w:val="009A2B5F"/>
    <w:rsid w:val="009D0C01"/>
    <w:rsid w:val="009D248B"/>
    <w:rsid w:val="009D7C2F"/>
    <w:rsid w:val="009E1A61"/>
    <w:rsid w:val="009F6D57"/>
    <w:rsid w:val="00A075AC"/>
    <w:rsid w:val="00A13008"/>
    <w:rsid w:val="00A141C8"/>
    <w:rsid w:val="00A147AF"/>
    <w:rsid w:val="00A2560D"/>
    <w:rsid w:val="00A403C1"/>
    <w:rsid w:val="00A4322C"/>
    <w:rsid w:val="00A702D0"/>
    <w:rsid w:val="00A73F04"/>
    <w:rsid w:val="00A962AA"/>
    <w:rsid w:val="00AA0B53"/>
    <w:rsid w:val="00AA1DF1"/>
    <w:rsid w:val="00AA2260"/>
    <w:rsid w:val="00AD2154"/>
    <w:rsid w:val="00AE0ABA"/>
    <w:rsid w:val="00B03B14"/>
    <w:rsid w:val="00B23497"/>
    <w:rsid w:val="00B243E2"/>
    <w:rsid w:val="00B24E5E"/>
    <w:rsid w:val="00B85982"/>
    <w:rsid w:val="00B90433"/>
    <w:rsid w:val="00BB2269"/>
    <w:rsid w:val="00BC14E1"/>
    <w:rsid w:val="00BC1C13"/>
    <w:rsid w:val="00C010E9"/>
    <w:rsid w:val="00C31E2E"/>
    <w:rsid w:val="00C46DA0"/>
    <w:rsid w:val="00C500D8"/>
    <w:rsid w:val="00C52C6A"/>
    <w:rsid w:val="00C54C37"/>
    <w:rsid w:val="00C65834"/>
    <w:rsid w:val="00C7069B"/>
    <w:rsid w:val="00C96C29"/>
    <w:rsid w:val="00CA1ADC"/>
    <w:rsid w:val="00CA6238"/>
    <w:rsid w:val="00CA796C"/>
    <w:rsid w:val="00CC16E9"/>
    <w:rsid w:val="00CC6261"/>
    <w:rsid w:val="00CD6265"/>
    <w:rsid w:val="00CE49C5"/>
    <w:rsid w:val="00CF284B"/>
    <w:rsid w:val="00CF3D59"/>
    <w:rsid w:val="00D137E1"/>
    <w:rsid w:val="00D35468"/>
    <w:rsid w:val="00D36FB4"/>
    <w:rsid w:val="00D63A99"/>
    <w:rsid w:val="00D86E3E"/>
    <w:rsid w:val="00D93620"/>
    <w:rsid w:val="00D95A04"/>
    <w:rsid w:val="00D970C6"/>
    <w:rsid w:val="00DF21BB"/>
    <w:rsid w:val="00E048FE"/>
    <w:rsid w:val="00E143B2"/>
    <w:rsid w:val="00E27012"/>
    <w:rsid w:val="00E27C22"/>
    <w:rsid w:val="00E31E8D"/>
    <w:rsid w:val="00E44AA0"/>
    <w:rsid w:val="00E46527"/>
    <w:rsid w:val="00E50992"/>
    <w:rsid w:val="00E515F7"/>
    <w:rsid w:val="00E531C2"/>
    <w:rsid w:val="00E54214"/>
    <w:rsid w:val="00E56570"/>
    <w:rsid w:val="00E61BD8"/>
    <w:rsid w:val="00E64211"/>
    <w:rsid w:val="00E65F08"/>
    <w:rsid w:val="00E85B48"/>
    <w:rsid w:val="00E86027"/>
    <w:rsid w:val="00E904C9"/>
    <w:rsid w:val="00E979AE"/>
    <w:rsid w:val="00EA3D93"/>
    <w:rsid w:val="00EA69E5"/>
    <w:rsid w:val="00EA751C"/>
    <w:rsid w:val="00EB499E"/>
    <w:rsid w:val="00EB70B0"/>
    <w:rsid w:val="00ED494E"/>
    <w:rsid w:val="00ED5772"/>
    <w:rsid w:val="00F15695"/>
    <w:rsid w:val="00F20656"/>
    <w:rsid w:val="00F24953"/>
    <w:rsid w:val="00F40212"/>
    <w:rsid w:val="00F42E54"/>
    <w:rsid w:val="00F767BB"/>
    <w:rsid w:val="00FA7261"/>
    <w:rsid w:val="00FB656B"/>
    <w:rsid w:val="00FC6431"/>
    <w:rsid w:val="00FF504C"/>
    <w:rsid w:val="0F7C5F70"/>
    <w:rsid w:val="308A0E08"/>
    <w:rsid w:val="527B6AAE"/>
    <w:rsid w:val="61C482E5"/>
    <w:rsid w:val="69A4ECEB"/>
    <w:rsid w:val="705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C8F905B9-90C4-4801-8E5F-117283E7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paragraph" w:customStyle="1" w:styleId="SMTeachingbullets">
    <w:name w:val="SM Teaching bullets"/>
    <w:autoRedefine/>
    <w:qFormat/>
    <w:rsid w:val="004E42EE"/>
    <w:pPr>
      <w:numPr>
        <w:numId w:val="1"/>
      </w:numPr>
      <w:tabs>
        <w:tab w:val="left" w:pos="360"/>
      </w:tabs>
      <w:spacing w:before="60" w:after="60" w:line="260" w:lineRule="exact"/>
    </w:pPr>
    <w:rPr>
      <w:rFonts w:ascii="Arial" w:eastAsia="Cambria" w:hAnsi="Arial" w:cs="Times New Roman"/>
      <w:bCs/>
      <w:sz w:val="20"/>
      <w:szCs w:val="20"/>
    </w:rPr>
  </w:style>
  <w:style w:type="paragraph" w:customStyle="1" w:styleId="SMOverviewbulletlist">
    <w:name w:val="SM Overview bullet list"/>
    <w:basedOn w:val="SMTeachingbullets"/>
    <w:qFormat/>
    <w:rsid w:val="004E42EE"/>
    <w:pPr>
      <w:spacing w:line="240" w:lineRule="exact"/>
    </w:pPr>
    <w:rPr>
      <w:color w:val="525252" w:themeColor="accent3" w:themeShade="80"/>
    </w:rPr>
  </w:style>
  <w:style w:type="character" w:customStyle="1" w:styleId="normaltextrun">
    <w:name w:val="normaltextrun"/>
    <w:basedOn w:val="DefaultParagraphFont"/>
    <w:rsid w:val="00A13008"/>
  </w:style>
  <w:style w:type="character" w:customStyle="1" w:styleId="eop">
    <w:name w:val="eop"/>
    <w:basedOn w:val="DefaultParagraphFont"/>
    <w:rsid w:val="00A13008"/>
  </w:style>
  <w:style w:type="paragraph" w:customStyle="1" w:styleId="paragraph">
    <w:name w:val="paragraph"/>
    <w:basedOn w:val="Normal"/>
    <w:rsid w:val="00AD2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1BD8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E61BD8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934B5"/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0934B5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advancedproofingissue">
    <w:name w:val="advancedproofingissue"/>
    <w:basedOn w:val="DefaultParagraphFont"/>
    <w:rsid w:val="005A0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hyperlink" Target="https://commons.wikimedia.org/wiki/File:Thumbs_up_font_awesome.sv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260D1-0524-481C-AECA-3D96B110F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B2C75C90-CF96-47B4-B809-482515D99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Williams, Stephen</cp:lastModifiedBy>
  <cp:revision>48</cp:revision>
  <cp:lastPrinted>2020-06-22T18:31:00Z</cp:lastPrinted>
  <dcterms:created xsi:type="dcterms:W3CDTF">2020-07-09T18:44:00Z</dcterms:created>
  <dcterms:modified xsi:type="dcterms:W3CDTF">2024-06-28T08:56:00Z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